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2F5497"/>
          <w:sz w:val="32"/>
          <w:szCs w:val="32"/>
          <w:lang w:val="en-US"/>
        </w:rPr>
      </w:pPr>
      <w:bookmarkStart w:id="0" w:name="_GoBack"/>
      <w:bookmarkEnd w:id="0"/>
      <w:r w:rsidRPr="00AC5C28">
        <w:rPr>
          <w:rFonts w:asciiTheme="majorHAnsi" w:hAnsiTheme="majorHAnsi" w:cstheme="majorHAnsi"/>
          <w:color w:val="2F5497"/>
          <w:sz w:val="32"/>
          <w:szCs w:val="32"/>
          <w:lang w:val="en-US"/>
        </w:rPr>
        <w:t>Title: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222222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222222"/>
          <w:sz w:val="22"/>
          <w:szCs w:val="22"/>
          <w:lang w:val="en-US"/>
        </w:rPr>
        <w:t>Beneficent Paternalism: OB-GYN Perspectives Regarding Permanent Contraception For Childless, Single</w:t>
      </w:r>
    </w:p>
    <w:p w:rsid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222222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222222"/>
          <w:sz w:val="22"/>
          <w:szCs w:val="22"/>
          <w:lang w:val="en-US"/>
        </w:rPr>
        <w:t>Women Under 30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222222"/>
          <w:sz w:val="22"/>
          <w:szCs w:val="22"/>
          <w:lang w:val="en-US"/>
        </w:rPr>
      </w:pP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2F5497"/>
          <w:sz w:val="28"/>
          <w:szCs w:val="28"/>
          <w:lang w:val="en-US"/>
        </w:rPr>
      </w:pPr>
      <w:r w:rsidRPr="00AC5C28">
        <w:rPr>
          <w:rFonts w:asciiTheme="majorHAnsi" w:hAnsiTheme="majorHAnsi" w:cstheme="majorHAnsi"/>
          <w:color w:val="2F5497"/>
          <w:sz w:val="28"/>
          <w:szCs w:val="28"/>
          <w:lang w:val="en-US"/>
        </w:rPr>
        <w:t>Abstract: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b/>
          <w:color w:val="333333"/>
          <w:sz w:val="22"/>
          <w:szCs w:val="22"/>
          <w:lang w:val="en-US"/>
        </w:rPr>
        <w:t>Childless, single women under the age</w:t>
      </w: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 xml:space="preserve"> of thirty experience barriers to accessing tubal sterilizations (TS)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>due to the reluctance of obstetrician/gynaecologists (OBGYNs) in providing this procedure, despite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 xml:space="preserve">published recommendations that discourage treatment barriers based on </w:t>
      </w:r>
      <w:r w:rsidRPr="00AC5C28">
        <w:rPr>
          <w:rFonts w:asciiTheme="majorHAnsi" w:hAnsiTheme="majorHAnsi" w:cstheme="majorHAnsi"/>
          <w:b/>
          <w:color w:val="333333"/>
          <w:sz w:val="22"/>
          <w:szCs w:val="22"/>
          <w:lang w:val="en-US"/>
        </w:rPr>
        <w:t>parity, relationship status, or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b/>
          <w:color w:val="333333"/>
          <w:sz w:val="22"/>
          <w:szCs w:val="22"/>
          <w:lang w:val="en-US"/>
        </w:rPr>
        <w:t>age</w:t>
      </w: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>. Tubal sterilization is a common, elective, and invasive surgery performed on women who desire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>permanent contraception. OBGYNs may be reluctant to provide TS to young, childless, and single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>women because they may believe that these women are more likely to regret it, and comparable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 xml:space="preserve">contraception can be achieved in other less permanent and invasive ways. Since the risk of regret </w:t>
      </w:r>
      <w:r>
        <w:rPr>
          <w:rFonts w:asciiTheme="majorHAnsi" w:hAnsiTheme="majorHAnsi" w:cstheme="majorHAnsi"/>
          <w:color w:val="333333"/>
          <w:sz w:val="22"/>
          <w:szCs w:val="22"/>
          <w:lang w:val="en-US"/>
        </w:rPr>
        <w:t>is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>not a direct clinical contraindication to treatment, the treating physician’s choice not to provide the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>procedure may be based on the physician’s conscience and duty of non-maleficence. On the receiving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>end, women who are denied TS feel that the OBGYN’s reluctance carries a harmful paternalistic and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>misogynous implication about their femininity, which has been displayed on various platforms in the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>media, online, as well as academic publications. This study investigates the deeper motivations and core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>values of OBGYNs, and their attitudes towards conscientious denial of TS. OBGYNs are to be surveyed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 xml:space="preserve">and asked to rank clinical cases that range in factors related to </w:t>
      </w:r>
      <w:r w:rsidRPr="00AC5C28">
        <w:rPr>
          <w:rFonts w:asciiTheme="majorHAnsi" w:hAnsiTheme="majorHAnsi" w:cstheme="majorHAnsi"/>
          <w:b/>
          <w:color w:val="333333"/>
          <w:sz w:val="22"/>
          <w:szCs w:val="22"/>
          <w:lang w:val="en-US"/>
        </w:rPr>
        <w:t>parity, relationship status, or age</w:t>
      </w: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>. The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>results may illustrate which factors are more likely to contribute to TS denial, to further inform possible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>Society of Obstetricians and Gynaecologists of Canada guideline revisions. Further, this study hopes to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>inform a conflict between physicians and patients: the physician’s right to conscientiously object to</w:t>
      </w:r>
    </w:p>
    <w:p w:rsid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 xml:space="preserve">providing treatment, and a patient’s right to non-discrimination. Data collection is </w:t>
      </w:r>
      <w:r>
        <w:rPr>
          <w:rFonts w:asciiTheme="majorHAnsi" w:hAnsiTheme="majorHAnsi" w:cstheme="majorHAnsi"/>
          <w:color w:val="333333"/>
          <w:sz w:val="22"/>
          <w:szCs w:val="22"/>
          <w:lang w:val="en-US"/>
        </w:rPr>
        <w:t>currently underway from April 2019 to August 2019</w:t>
      </w:r>
      <w:r w:rsidRPr="00AC5C28">
        <w:rPr>
          <w:rFonts w:asciiTheme="majorHAnsi" w:hAnsiTheme="majorHAnsi" w:cstheme="majorHAnsi"/>
          <w:color w:val="333333"/>
          <w:sz w:val="22"/>
          <w:szCs w:val="22"/>
          <w:lang w:val="en-US"/>
        </w:rPr>
        <w:t>.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2F5497"/>
          <w:sz w:val="28"/>
          <w:szCs w:val="28"/>
          <w:lang w:val="en-US"/>
        </w:rPr>
      </w:pPr>
      <w:r w:rsidRPr="00AC5C28">
        <w:rPr>
          <w:rFonts w:asciiTheme="majorHAnsi" w:hAnsiTheme="majorHAnsi" w:cstheme="majorHAnsi"/>
          <w:color w:val="2F5497"/>
          <w:sz w:val="28"/>
          <w:szCs w:val="28"/>
          <w:lang w:val="en-US"/>
        </w:rPr>
        <w:t>Keywords:</w:t>
      </w:r>
    </w:p>
    <w:p w:rsid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000000"/>
          <w:sz w:val="22"/>
          <w:szCs w:val="22"/>
          <w:lang w:val="en-US"/>
        </w:rPr>
        <w:t>consent, paternalism, autonomy, pregnancy, vulnerability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2F5497"/>
          <w:sz w:val="28"/>
          <w:szCs w:val="28"/>
          <w:lang w:val="en-US"/>
        </w:rPr>
      </w:pPr>
      <w:r w:rsidRPr="00AC5C28">
        <w:rPr>
          <w:rFonts w:asciiTheme="majorHAnsi" w:hAnsiTheme="majorHAnsi" w:cstheme="majorHAnsi"/>
          <w:color w:val="2F5497"/>
          <w:sz w:val="28"/>
          <w:szCs w:val="28"/>
          <w:lang w:val="en-US"/>
        </w:rPr>
        <w:t>Author: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000000"/>
          <w:sz w:val="22"/>
          <w:szCs w:val="22"/>
          <w:lang w:val="en-US"/>
        </w:rPr>
        <w:t>Nipa Chauhan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000000"/>
          <w:sz w:val="22"/>
          <w:szCs w:val="22"/>
          <w:lang w:val="en-US"/>
        </w:rPr>
        <w:t>Graduate Student, MHSc Bioethics at Dalla Lana School of Public Health, University of Toronto</w:t>
      </w:r>
    </w:p>
    <w:p w:rsid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000000"/>
          <w:sz w:val="22"/>
          <w:szCs w:val="22"/>
          <w:lang w:val="en-US"/>
        </w:rPr>
        <w:t>Bioethics Intern, Mount Sinai Hospital, Toronto, Canada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0563C2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0563C2"/>
          <w:sz w:val="22"/>
          <w:szCs w:val="22"/>
          <w:lang w:val="en-US"/>
        </w:rPr>
        <w:t>nipachauhan@gmail.com</w:t>
      </w:r>
    </w:p>
    <w:p w:rsid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000000"/>
          <w:sz w:val="22"/>
          <w:szCs w:val="22"/>
          <w:lang w:val="en-US"/>
        </w:rPr>
        <w:t>647-669-9379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000000"/>
          <w:sz w:val="22"/>
          <w:szCs w:val="22"/>
          <w:lang w:val="en-US"/>
        </w:rPr>
        <w:t>Nipa Chauhan is currently completing her Master of Health Science in Bioethics degree at the Dalla Lana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000000"/>
          <w:sz w:val="22"/>
          <w:szCs w:val="22"/>
          <w:lang w:val="en-US"/>
        </w:rPr>
        <w:t>School of Public Health at the University of Toronto, as well as a Bioethics Internship at Mount Sinai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000000"/>
          <w:sz w:val="22"/>
          <w:szCs w:val="22"/>
          <w:lang w:val="en-US"/>
        </w:rPr>
        <w:t>Hospital in Toronto. She is the President and Founder of Café Bioethics, a successful monthly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000000"/>
          <w:sz w:val="22"/>
          <w:szCs w:val="22"/>
          <w:lang w:val="en-US"/>
        </w:rPr>
        <w:t>discussion forum for bioethics and public awareness. Nipa sits on the Board of Directors for the</w:t>
      </w:r>
    </w:p>
    <w:p w:rsidR="00AC5C28" w:rsidRPr="00AC5C28" w:rsidRDefault="00AC5C28" w:rsidP="00AC5C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AC5C28">
        <w:rPr>
          <w:rFonts w:asciiTheme="majorHAnsi" w:hAnsiTheme="majorHAnsi" w:cstheme="majorHAnsi"/>
          <w:color w:val="000000"/>
          <w:sz w:val="22"/>
          <w:szCs w:val="22"/>
          <w:lang w:val="en-US"/>
        </w:rPr>
        <w:t>Canadian Bioethics Society as a representative for all graduate students in bioethics in Canada. Her</w:t>
      </w:r>
    </w:p>
    <w:p w:rsidR="00F0208B" w:rsidRPr="00AC5C28" w:rsidRDefault="00AC5C28" w:rsidP="00AC5C28">
      <w:pPr>
        <w:rPr>
          <w:rFonts w:asciiTheme="majorHAnsi" w:hAnsiTheme="majorHAnsi" w:cstheme="majorHAnsi"/>
        </w:rPr>
      </w:pPr>
      <w:r w:rsidRPr="00AC5C28">
        <w:rPr>
          <w:rFonts w:asciiTheme="majorHAnsi" w:hAnsiTheme="majorHAnsi" w:cstheme="majorHAnsi"/>
          <w:color w:val="000000"/>
          <w:sz w:val="22"/>
          <w:szCs w:val="22"/>
          <w:lang w:val="en-US"/>
        </w:rPr>
        <w:t>research and social interests include reproductive ethics and paternalism, as well as public engagement.</w:t>
      </w:r>
    </w:p>
    <w:sectPr w:rsidR="00F0208B" w:rsidRPr="00AC5C28" w:rsidSect="00250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B2" w:rsidRDefault="00F016B2" w:rsidP="00AC5C28">
      <w:r>
        <w:separator/>
      </w:r>
    </w:p>
  </w:endnote>
  <w:endnote w:type="continuationSeparator" w:id="0">
    <w:p w:rsidR="00F016B2" w:rsidRDefault="00F016B2" w:rsidP="00AC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B2" w:rsidRDefault="00F016B2" w:rsidP="00AC5C28">
      <w:r>
        <w:separator/>
      </w:r>
    </w:p>
  </w:footnote>
  <w:footnote w:type="continuationSeparator" w:id="0">
    <w:p w:rsidR="00F016B2" w:rsidRDefault="00F016B2" w:rsidP="00AC5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28"/>
    <w:rsid w:val="001D267B"/>
    <w:rsid w:val="00250658"/>
    <w:rsid w:val="00566DD4"/>
    <w:rsid w:val="00AC5C28"/>
    <w:rsid w:val="00E17C3C"/>
    <w:rsid w:val="00F0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E5913AC-B0A4-9E4E-BC58-182A0384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28"/>
  </w:style>
  <w:style w:type="paragraph" w:styleId="Footer">
    <w:name w:val="footer"/>
    <w:basedOn w:val="Normal"/>
    <w:link w:val="FooterChar"/>
    <w:uiPriority w:val="99"/>
    <w:unhideWhenUsed/>
    <w:rsid w:val="00AC5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2450</Characters>
  <Application>Microsoft Office Word</Application>
  <DocSecurity>0</DocSecurity>
  <Lines>33</Lines>
  <Paragraphs>7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Nipa Chauhan</dc:creator>
  <cp:keywords/>
  <dc:description/>
  <cp:lastModifiedBy>Microsoft Office User</cp:lastModifiedBy>
  <cp:revision>2</cp:revision>
  <dcterms:created xsi:type="dcterms:W3CDTF">2019-05-01T14:41:00Z</dcterms:created>
  <dcterms:modified xsi:type="dcterms:W3CDTF">2019-05-01T14:41:00Z</dcterms:modified>
</cp:coreProperties>
</file>